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4A537">
      <w:pPr>
        <w:ind w:firstLine="42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一、首先下载好的标书导出为PDF之后，再用WPS转换为WORD文档DOC格式。</w:t>
      </w:r>
    </w:p>
    <w:p w14:paraId="05894D18"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二、WPS查找废标项方法</w:t>
      </w:r>
    </w:p>
    <w:p w14:paraId="7C781749"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1、CTRL+F打开查找替换，</w:t>
      </w:r>
    </w:p>
    <w:p w14:paraId="26B0A234"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2、替换框中的查找内容输入：</w:t>
      </w:r>
    </w:p>
    <w:p w14:paraId="671B29F0">
      <w:pPr>
        <w:ind w:firstLine="42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[无效承诺不得星号资格废标]{2}</w:t>
      </w:r>
    </w:p>
    <w:p w14:paraId="539A70F8"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3、在下方高级搜索中勾选：使用通配符</w:t>
      </w:r>
    </w:p>
    <w:p w14:paraId="78ED3797"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4、在替换为框中点一下子，选中格式-字体-字体颜色选择一个想要显示的颜色（如红色）点确定。</w:t>
      </w:r>
    </w:p>
    <w:p w14:paraId="21C92789"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5、点全部替换，就会发现所有文件中凡是含有：无效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承诺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不得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星号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资格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废标这几个字的都会被标红。</w:t>
      </w:r>
    </w:p>
    <w:p w14:paraId="026E9791">
      <w:pPr>
        <w:ind w:firstLine="42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6、再单独查找：</w:t>
      </w:r>
      <w:r>
        <w:rPr>
          <w:rFonts w:hint="default"/>
          <w:color w:val="FF0000"/>
          <w:lang w:val="en-US" w:eastAsia="zh-CN"/>
        </w:rPr>
        <w:t>★</w:t>
      </w:r>
      <w:r>
        <w:rPr>
          <w:rFonts w:hint="default"/>
          <w:lang w:val="en-US" w:eastAsia="zh-CN"/>
        </w:rPr>
        <w:t>，去掉使用通配符，替换一样选择格式字体颜色，点全部替换。</w:t>
      </w:r>
      <w:r>
        <w:rPr>
          <w:rFonts w:hint="eastAsia"/>
          <w:lang w:val="en-US" w:eastAsia="zh-CN"/>
        </w:rPr>
        <w:t>会发现所有标注有</w:t>
      </w:r>
      <w:r>
        <w:rPr>
          <w:rFonts w:hint="default"/>
          <w:color w:val="FF0000"/>
          <w:lang w:val="en-US" w:eastAsia="zh-CN"/>
        </w:rPr>
        <w:t>★</w:t>
      </w:r>
      <w:r>
        <w:rPr>
          <w:rFonts w:hint="eastAsia"/>
          <w:lang w:val="en-US" w:eastAsia="zh-CN"/>
        </w:rPr>
        <w:t>符号的标红显示了。</w:t>
      </w:r>
    </w:p>
    <w:p w14:paraId="731AD2CB">
      <w:pPr>
        <w:ind w:firstLine="420"/>
        <w:rPr>
          <w:rFonts w:hint="eastAsia"/>
          <w:lang w:val="en-US" w:eastAsia="zh-CN"/>
        </w:rPr>
      </w:pPr>
    </w:p>
    <w:p w14:paraId="3998CC61">
      <w:pPr>
        <w:ind w:firstLine="420"/>
        <w:rPr>
          <w:rFonts w:hint="default"/>
          <w:color w:val="FF0000"/>
          <w:lang w:val="en-US" w:eastAsia="zh-CN"/>
        </w:rPr>
      </w:pPr>
    </w:p>
    <w:p w14:paraId="35D86F33">
      <w:pPr>
        <w:ind w:firstLine="42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              </w:t>
      </w:r>
      <w:r>
        <w:rPr>
          <w:rFonts w:hint="eastAsia"/>
          <w:b/>
          <w:bCs/>
          <w:color w:val="FF0000"/>
          <w:sz w:val="48"/>
          <w:szCs w:val="48"/>
          <w:lang w:val="en-US" w:eastAsia="zh-CN"/>
        </w:rPr>
        <w:t xml:space="preserve">    标书检查表</w:t>
      </w:r>
    </w:p>
    <w:tbl>
      <w:tblPr>
        <w:tblStyle w:val="2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3"/>
        <w:gridCol w:w="1872"/>
        <w:gridCol w:w="4955"/>
        <w:gridCol w:w="972"/>
        <w:gridCol w:w="1183"/>
      </w:tblGrid>
      <w:tr w14:paraId="1193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项目名称：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4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检查日期：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19ABF">
            <w:pPr>
              <w:jc w:val="left"/>
              <w:rPr>
                <w:rFonts w:hint="eastAsia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E46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序</w:t>
            </w:r>
            <w:r>
              <w:rPr>
                <w:rStyle w:val="5"/>
                <w:color w:val="FF0000"/>
                <w:lang w:val="en-US" w:eastAsia="zh-CN" w:bidi="ar"/>
              </w:rPr>
              <w:t xml:space="preserve"> </w:t>
            </w:r>
            <w:r>
              <w:rPr>
                <w:rStyle w:val="4"/>
                <w:color w:val="FF0000"/>
                <w:lang w:val="en-US" w:eastAsia="zh-CN" w:bidi="ar"/>
              </w:rPr>
              <w:t>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检查内容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细则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确认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FF0000"/>
                <w:lang w:val="en-US" w:eastAsia="zh-CN" w:bidi="ar"/>
              </w:rPr>
              <w:t>签字</w:t>
            </w:r>
          </w:p>
        </w:tc>
      </w:tr>
      <w:tr w14:paraId="7AF1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C7EC"/>
            <w:vAlign w:val="center"/>
          </w:tcPr>
          <w:p w14:paraId="09E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E84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一</w:t>
            </w:r>
          </w:p>
        </w:tc>
        <w:tc>
          <w:tcPr>
            <w:tcW w:w="8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3C3E8"/>
            <w:vAlign w:val="center"/>
          </w:tcPr>
          <w:p w14:paraId="1305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244D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投标文件</w:t>
            </w:r>
          </w:p>
        </w:tc>
      </w:tr>
      <w:tr w14:paraId="6D2E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C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项目名称与编号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E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投标文件整篇项目名称</w:t>
            </w: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、</w:t>
            </w:r>
            <w:r>
              <w:rPr>
                <w:rStyle w:val="5"/>
                <w:color w:val="FF0000"/>
                <w:lang w:val="en-US" w:eastAsia="zh-CN" w:bidi="ar"/>
              </w:rPr>
              <w:t>编号</w:t>
            </w: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、代理编号、包号、包名、品目编号、有效期</w:t>
            </w:r>
            <w:r>
              <w:rPr>
                <w:rStyle w:val="5"/>
                <w:color w:val="FF0000"/>
                <w:lang w:val="en-US" w:eastAsia="zh-CN" w:bidi="ar"/>
              </w:rPr>
              <w:t>是否正确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39F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5D3E1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067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投标人名称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5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投标人名称与营业执照、资质证书、银行资信证明等证明证书是否一致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52C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AEDEA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D22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签字盖章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公司公章、法人签字章是否齐全，有无漏签、错签地方。搜索签名、签章等字样，依招标文件模板要求搜索。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0EF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01D34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B5B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5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投标日期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9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是否统一为开标日期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AD1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9D82D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CBD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7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营业执照、资质等投标相关证书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相关证书的有效性、合规性符合法律法规和招标文件要求</w:t>
            </w: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，特别注意营业执照有效期、成立日期、经营期限、发证机构名称、从业人数、营业额、注册资本、身份证号及有效期、统一社会信用代码证号、经营范围。相关证书用企查查软件查找，涉及到需要手动输入的编码统一复制到一个TXT文档再从TXT文档复制粘贴到WORD文档里面确保信息不会出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165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72FFB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8EB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投标报价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只能有一个有效报价(按招标文件要去提交备选投标方案的除外),投标报价没有大于最高投标限价，纸质版、电子版、上传应都一致</w:t>
            </w: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，大小写是否一致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E9E0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11776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D58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分项报价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分项报价内容、形式要符合要求，要和投标总价一致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374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6300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D19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5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营业执照、资质</w:t>
            </w: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、身份证</w:t>
            </w:r>
            <w:r>
              <w:rPr>
                <w:rStyle w:val="5"/>
                <w:color w:val="FF0000"/>
                <w:lang w:val="en-US" w:eastAsia="zh-CN" w:bidi="ar"/>
              </w:rPr>
              <w:t>等投标相关证书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2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5"/>
                <w:color w:val="FF0000"/>
                <w:lang w:val="en-US" w:eastAsia="zh-CN" w:bidi="ar"/>
              </w:rPr>
              <w:t>相关证书的有效性、合规性符合法律法规和招标文件要求。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652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F162A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799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基本资格条件：符合《中华人民共和国政府采购法》第二十二条规定的供应商条件。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2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Style w:val="5"/>
                <w:rFonts w:hint="default" w:eastAsiaTheme="minorEastAsia"/>
                <w:color w:val="FF0000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1、具有独立承担民事责任的能力；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《湖南省政府采购供应商资格承诺函》和《投标人资格承诺函》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0923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710B3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C50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A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Style w:val="5"/>
                <w:color w:val="FF0000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2、具有良好的商业信誉和健全的财务会计制度；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《湖南省政府采购供应商资格承诺函》和《投标人资格承诺函》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FF2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5BD6B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185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A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C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Style w:val="5"/>
                <w:color w:val="FF0000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3、具有履行合同所必需的设备和专业技术能力；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《湖南省政府采购供应商资格承诺函》和《投标人资格承诺函》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7FE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702F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297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9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B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Style w:val="5"/>
                <w:color w:val="FF0000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4、有依法缴纳税收和社会保障资金的良好记录；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《湖南省政府采购供应商资格承诺函》和《投标人资格承诺函》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161A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F546C5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80F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C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8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Style w:val="5"/>
                <w:rFonts w:hint="default"/>
                <w:color w:val="FF0000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5、参加政府采购活动前三年内，在经营活动中没有重大违法记录；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《湖南省政府采购供应商资格承诺函》和《投标人资格承诺函》，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并按规定查询信用中国、中国政府采购网、湖南省政府采购网等查询截图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8B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3D5B7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636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6、法律、行政法规规定的其他条件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B1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B0269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17B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Times New Roman" w:eastAsia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>7、提供《项目免收投标保证金承诺书》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371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7BDCE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93B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法律、行政法规规定的其他条件。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（二）特定资格条件：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 xml:space="preserve">有 </w:t>
            </w:r>
            <w:r>
              <w:rPr>
                <w:rStyle w:val="8"/>
                <w:rFonts w:hint="eastAsia"/>
                <w:color w:val="FF0000"/>
                <w:lang w:val="en-US" w:eastAsia="zh-CN" w:bidi="ar"/>
              </w:rPr>
              <w:t>□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val="en-US" w:eastAsia="zh-CN"/>
              </w:rPr>
              <w:t xml:space="preserve">   无 </w:t>
            </w:r>
            <w:r>
              <w:rPr>
                <w:rStyle w:val="8"/>
                <w:rFonts w:hint="eastAsia"/>
                <w:color w:val="FF0000"/>
                <w:lang w:val="en-US" w:eastAsia="zh-CN" w:bidi="ar"/>
              </w:rPr>
              <w:t>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03A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CF8F6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55B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1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0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（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）单位负责人为同一人或者存在直接控股、管理关系的不同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，不得参加同一合同项下的政府采购活动。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A76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5328A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0F4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（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）为本采购项目提供整体设计、规范编制或者项目管理、监理、检测等服务的，不得再参加此项目的其他招标采购活动。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4AB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E886B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7C3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FF0000"/>
                <w:lang w:val="en-US" w:eastAsia="zh-CN" w:bidi="ar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（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 w:cs="Times New Roman"/>
                <w:color w:val="FF0000"/>
                <w:sz w:val="24"/>
                <w:highlight w:val="none"/>
              </w:rPr>
              <w:t>）列入失信被执行人、重大税收违法案件当事人名单，列入政府采购严重违法失信行为记录名单的，拒绝其参与政府采购活动。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810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Style w:val="8"/>
                <w:color w:val="FF0000"/>
                <w:lang w:val="en-US" w:eastAsia="zh-CN" w:bidi="ar"/>
              </w:rPr>
            </w:pPr>
            <w:r>
              <w:rPr>
                <w:rStyle w:val="8"/>
                <w:color w:val="FF0000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5840B"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AE8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交付期(工期 )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E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lang w:val="en-US" w:eastAsia="zh-CN" w:bidi="ar"/>
              </w:rPr>
              <w:t>交付期(工期)响应符合招标文件要求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97CD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70C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3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7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投标有效期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投标有效期符合招标文件要求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23CA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779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C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C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商务/技术偏差表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lang w:val="en-US" w:eastAsia="zh-CN" w:bidi="ar"/>
              </w:rPr>
              <w:t>没有招标方不能接受的偏差内容</w:t>
            </w:r>
            <w:r>
              <w:rPr>
                <w:rStyle w:val="5"/>
                <w:rFonts w:hint="eastAsia"/>
                <w:lang w:val="en-US" w:eastAsia="zh-CN" w:bidi="ar"/>
              </w:rPr>
              <w:t>，重点检查是否有符合招标文件中关于</w:t>
            </w:r>
            <w:r>
              <w:rPr>
                <w:rStyle w:val="5"/>
                <w:rFonts w:hint="eastAsia"/>
                <w:color w:val="FF0000"/>
                <w:lang w:val="en-US" w:eastAsia="zh-CN" w:bidi="ar"/>
              </w:rPr>
              <w:t>无效、承诺、不得、星号、资格、废标、★</w:t>
            </w:r>
            <w:r>
              <w:rPr>
                <w:rStyle w:val="5"/>
                <w:rFonts w:hint="eastAsia"/>
                <w:lang w:val="en-US" w:eastAsia="zh-CN" w:bidi="ar"/>
              </w:rPr>
              <w:t>标记的条款。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F34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DA0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C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E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项目负责人要求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满足法律法规及招标文件的要求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41222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3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合同业绩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D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内容、形式满足招标文件要求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B8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AA00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C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1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质量标准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符合招标文件及合同的规定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C8C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D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5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技术标准和要求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符合招标文件“技术标准和要求”规定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CE93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B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B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其他否决投标因素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没有法律法规和招标文件规定的其他否决其投标的因素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C4A4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0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CAEB"/>
            <w:vAlign w:val="center"/>
          </w:tcPr>
          <w:p w14:paraId="17B54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448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448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8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1C4E8"/>
            <w:vAlign w:val="center"/>
          </w:tcPr>
          <w:p w14:paraId="4CD14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3066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分项检查</w:t>
            </w:r>
          </w:p>
        </w:tc>
      </w:tr>
      <w:tr w14:paraId="7BCA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开标文件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按照投标函格式要求逐页检查是否响应：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8D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757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7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31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2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8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投标函中投标金额大小写检查：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20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8A8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35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6D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93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E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单价与总价金额是否正确：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084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F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84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49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其他：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9D9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1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A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投标保证金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投标保证金形式、备注、金额是否符合要求；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F0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9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商务部分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商务部分格式是否符合要求，逐页检查是否响应、漏页：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D22E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A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8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F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商务标书完整性检查：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EFA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C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3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D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F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商务标书资质证书是否在有效期：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EFD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D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9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B7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检查企业资质齐全、有无过期：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346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F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49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C8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检查投标人员信息、证件对应：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473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3F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EC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92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商务条款偏离表，注意符合招标文件要求，正/负/无偏离：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C6D1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D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9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技术部分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产品或服务的技术规格、参数、方案是否符合招标文件要求：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07E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A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AC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D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项目需求分析是否有针对性：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23DB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D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5A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BC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项目实施计划是否合理、可行、符合要求；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0A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27CD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4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2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风险控制措施是否落到实点，质量管理、保</w:t>
            </w:r>
            <w:r>
              <w:rPr>
                <w:rStyle w:val="11"/>
                <w:lang w:val="en-US" w:eastAsia="zh-CN" w:bidi="ar"/>
              </w:rPr>
              <w:t>障体系是否清晰、符合招标文件要求；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1D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ACF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0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010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9E8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0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售后服务方案和培训方案是否具有有针对性，是否符合招标文件要求；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496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9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07F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0C1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技术条款偏离表，注意符合招标文件要求，正/负/无偏离：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□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7467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B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电子光盘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按照招标文件要求格式导入文件，电脑是否可以读取；光盘正面填写信息是否正确；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9C2A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5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C8EE"/>
            <w:vAlign w:val="center"/>
          </w:tcPr>
          <w:p w14:paraId="250E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D7B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D7B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9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1C4E8"/>
            <w:vAlign w:val="center"/>
          </w:tcPr>
          <w:p w14:paraId="2034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204F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204F"/>
                <w:kern w:val="0"/>
                <w:sz w:val="22"/>
                <w:szCs w:val="22"/>
                <w:u w:val="none"/>
                <w:lang w:val="en-US" w:eastAsia="zh-CN" w:bidi="ar"/>
              </w:rPr>
              <w:t>投标文件签字、盖章</w:t>
            </w:r>
          </w:p>
        </w:tc>
      </w:tr>
      <w:tr w14:paraId="3274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投标文件签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字、盖章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投标函未加盖单位公章或无法定代表人(或委托代理)人签字的；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7F6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5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E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投标文件其他需加盖单位公章或法定代表人(或委托代理人)签字的；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CBE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3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95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0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如由委托代理人签字的，未附法定代表人授权委托书的；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1F4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lang w:val="en-US" w:eastAsia="zh-CN" w:bidi="ar"/>
              </w:rPr>
              <w:t>□ 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2E2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13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8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法定代表人授权委托书未加盖单位公章和法定代表人签字的；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C17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3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2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3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投标文件使用投标专用章替代单位公章，缺少投标专用章具备同等效力证明文件的。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F18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1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EA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6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投标文件未按规定的格式填写，内容不全或关键字迹模糊、无法辨认的；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242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4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41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是否加盖骑缝章，骑缝章是否覆盖每页：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550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525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F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C8E6"/>
            <w:vAlign w:val="center"/>
          </w:tcPr>
          <w:p w14:paraId="2F8E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2753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2753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9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3C7EA"/>
            <w:vAlign w:val="center"/>
          </w:tcPr>
          <w:p w14:paraId="16D74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2B5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2B50"/>
                <w:kern w:val="0"/>
                <w:sz w:val="22"/>
                <w:szCs w:val="22"/>
                <w:u w:val="none"/>
                <w:lang w:val="en-US" w:eastAsia="zh-CN" w:bidi="ar"/>
              </w:rPr>
              <w:t>投标文件封装</w:t>
            </w:r>
          </w:p>
        </w:tc>
      </w:tr>
      <w:tr w14:paraId="26F5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4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封装及密封纸张检查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检查封装方式、封装纸张是否符合招标文件要求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5058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7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封装包检查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7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是否按要求分装(正副本是否分开)封装包数量</w:t>
            </w:r>
            <w:r>
              <w:rPr>
                <w:rStyle w:val="15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 xml:space="preserve"> 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"/>
            <w:vAlign w:val="center"/>
          </w:tcPr>
          <w:p w14:paraId="7592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lang w:val="en-US" w:eastAsia="zh-CN" w:bidi="ar"/>
              </w:rPr>
              <w:t>□  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0DD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C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1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投标文件份数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根据招标文件要求，检查投标文件是否写上正本和副本、标书要求是_正 </w:t>
            </w:r>
            <w:r>
              <w:rPr>
                <w:rStyle w:val="15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 xml:space="preserve"> 副(电子版 </w:t>
            </w:r>
            <w:r>
              <w:rPr>
                <w:rStyle w:val="15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 xml:space="preserve"> 份)。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F02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4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A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密封袋封面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6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是否按照内封、外封要求填写信息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7B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44E8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F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6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签字、盖章检查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2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检查封装包需签字、盖章处是否签字、盖章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口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E06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E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C7E9"/>
            <w:vAlign w:val="center"/>
          </w:tcPr>
          <w:p w14:paraId="34C5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367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五</w:t>
            </w:r>
          </w:p>
        </w:tc>
        <w:tc>
          <w:tcPr>
            <w:tcW w:w="9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3C7E9"/>
            <w:vAlign w:val="center"/>
          </w:tcPr>
          <w:p w14:paraId="32E09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3168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3168"/>
                <w:kern w:val="0"/>
                <w:sz w:val="22"/>
                <w:szCs w:val="22"/>
                <w:u w:val="none"/>
                <w:lang w:val="en-US" w:eastAsia="zh-CN" w:bidi="ar"/>
              </w:rPr>
              <w:t>开标现场准备文件</w:t>
            </w:r>
          </w:p>
        </w:tc>
      </w:tr>
      <w:tr w14:paraId="3247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委托人身份证、授权委托书原件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是否携带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30143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4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1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投标保证金递交函原件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是否携带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174A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0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2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资格审查证书原件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是否携带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780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D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得分项资料原件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2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是否携带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93E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7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开标时间地点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再次确认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D15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D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标书检查结果：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1、可以送出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2、重新修改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修改原因：</w:t>
            </w:r>
          </w:p>
        </w:tc>
      </w:tr>
    </w:tbl>
    <w:p w14:paraId="61BD2307"/>
    <w:p w14:paraId="4A28B1D9"/>
    <w:p w14:paraId="34C280D7"/>
    <w:p w14:paraId="1B5D40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3862"/>
    <w:rsid w:val="05F13862"/>
    <w:rsid w:val="0B1524C1"/>
    <w:rsid w:val="11627C43"/>
    <w:rsid w:val="198F1CE9"/>
    <w:rsid w:val="238579B6"/>
    <w:rsid w:val="305D1350"/>
    <w:rsid w:val="38BC15D4"/>
    <w:rsid w:val="3A791A5E"/>
    <w:rsid w:val="43E36660"/>
    <w:rsid w:val="484F3AB2"/>
    <w:rsid w:val="4F4D0874"/>
    <w:rsid w:val="57863FD3"/>
    <w:rsid w:val="69030F25"/>
    <w:rsid w:val="725F684F"/>
    <w:rsid w:val="77B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81"/>
    <w:basedOn w:val="3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uiPriority w:val="0"/>
    <w:rPr>
      <w:rFonts w:ascii="宋体" w:hAnsi="宋体" w:eastAsia="宋体" w:cs="宋体"/>
      <w:color w:val="003E84"/>
      <w:sz w:val="28"/>
      <w:szCs w:val="28"/>
      <w:u w:val="none"/>
    </w:rPr>
  </w:style>
  <w:style w:type="character" w:customStyle="1" w:styleId="7">
    <w:name w:val="font31"/>
    <w:basedOn w:val="3"/>
    <w:qFormat/>
    <w:uiPriority w:val="0"/>
    <w:rPr>
      <w:rFonts w:ascii="宋体" w:hAnsi="宋体" w:eastAsia="宋体" w:cs="宋体"/>
      <w:b/>
      <w:bCs/>
      <w:color w:val="00244D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3"/>
    <w:qFormat/>
    <w:uiPriority w:val="0"/>
    <w:rPr>
      <w:rFonts w:ascii="宋体" w:hAnsi="宋体" w:eastAsia="宋体" w:cs="宋体"/>
      <w:b/>
      <w:bCs/>
      <w:color w:val="003066"/>
      <w:sz w:val="22"/>
      <w:szCs w:val="22"/>
      <w:u w:val="none"/>
    </w:rPr>
  </w:style>
  <w:style w:type="character" w:customStyle="1" w:styleId="11">
    <w:name w:val="font9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01"/>
    <w:basedOn w:val="3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11"/>
    <w:basedOn w:val="3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31"/>
    <w:basedOn w:val="3"/>
    <w:qFormat/>
    <w:uiPriority w:val="0"/>
    <w:rPr>
      <w:rFonts w:ascii="宋体" w:hAnsi="宋体" w:eastAsia="宋体" w:cs="宋体"/>
      <w:color w:val="000000"/>
      <w:sz w:val="22"/>
      <w:szCs w:val="22"/>
      <w:u w:val="single"/>
    </w:rPr>
  </w:style>
  <w:style w:type="character" w:customStyle="1" w:styleId="16">
    <w:name w:val="font11"/>
    <w:basedOn w:val="3"/>
    <w:qFormat/>
    <w:uiPriority w:val="0"/>
    <w:rPr>
      <w:rFonts w:ascii="宋体" w:hAnsi="宋体" w:eastAsia="宋体" w:cs="宋体"/>
      <w:color w:val="003367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2025-01-10T00:52:00Z</dcterms:created>
  <dc:creator>Administrator</dc:creator>
  <cp:lastModifiedBy>Administrator</cp:lastModifiedBy>
  <dcterms:modified xsi:type="dcterms:W3CDTF">2025-06-14T04:46:28Z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15C65462B4A949018C8DF917BAD6F274_11</vt:lpwstr>
  </property>
  <property fmtid="{D5CDD505-2E9C-101B-9397-08002B2CF9AE}" pid="4" name="KSOTemplateDocerSaveRecord">
    <vt:lpwstr>eyJoZGlkIjoiODczYmM2OTc0MGNmYzA1Y2ZiNThmMTNlMzNhM2E0NzAiLCJ1c2VySWQiOiIxNTEyMTY3MDM3In0=</vt:lpwstr>
  </property>
</Properties>
</file>