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17.webp" ContentType="image/webp"/>
  <Override PartName="/word/media/image18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153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  <w:t>ENSP模拟器通外网</w:t>
      </w:r>
    </w:p>
    <w:p w14:paraId="1643F7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7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75"/>
          <w:sz w:val="21"/>
          <w:szCs w:val="21"/>
        </w:rPr>
        <w:t>01</w:t>
      </w:r>
    </w:p>
    <w:p w14:paraId="6E5AEA5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  <w:t>添加Windows的KM-TEST环回网卡</w:t>
      </w:r>
    </w:p>
    <w:p w14:paraId="6EE6A4A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1、win+r键 运行cmd：输入hdwwiz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2771775"/>
            <wp:effectExtent l="0" t="0" r="0" b="952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2、在添加硬件界面，单击下一页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44862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3、选择安装我手动从列表选择的硬件（高级）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44862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4、往下找“网络适配器”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4486275"/>
            <wp:effectExtent l="0" t="0" r="0" b="952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5、在厂商类别中找到Microsoft，型号选择：Microssoft KM-TEST适配器，单击 下一页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44862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6、等待安装结束，win+r键 运行cmd：输入ncpa.cpl。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2771775"/>
            <wp:effectExtent l="0" t="0" r="0" b="9525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7、查看当前的网卡是否创建完成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1343025"/>
            <wp:effectExtent l="0" t="0" r="0" b="952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DF6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110" w:lineRule="atLeast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7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75"/>
          <w:sz w:val="21"/>
          <w:szCs w:val="21"/>
        </w:rPr>
        <w:t>02</w:t>
      </w:r>
    </w:p>
    <w:p w14:paraId="2C534A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  <w:t>配置共享本地网卡</w:t>
      </w:r>
    </w:p>
    <w:p w14:paraId="41A29C03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17985D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120" w:right="12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</w:p>
    <w:p w14:paraId="0FD30112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找到当前与现网通信的网卡，比如我现在用的是WLAN上网，那我当前使用的就是WLAN网卡，如果你是插的网线，那么你就在通过以太网网卡上网。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762000"/>
            <wp:effectExtent l="0" t="0" r="0" b="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在当前上网的网络适配器设置中，右键，--点击属性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3943350"/>
            <wp:effectExtent l="0" t="0" r="0" b="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勾上允许其他网络用户通过计算机的Internet连接来连接，选择刚才创建的KM-TEST环回网卡，我的是以太网2，点确定。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1819275"/>
            <wp:effectExtent l="0" t="0" r="0" b="952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提示地址会被设置为192.168.137.1，点击是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2257425"/>
            <wp:effectExtent l="0" t="0" r="0" b="952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完成网络共享到环回网卡然后重启计算机，不然ENSP无法识别到新创建的网卡</w:t>
      </w:r>
    </w:p>
    <w:p w14:paraId="3CA62694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t>ENSP与公网通信</w:t>
      </w:r>
    </w:p>
    <w:p w14:paraId="1F9CF438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t>配置云：右键cloud，进入设置，先添加UDP，再添加环回网卡以太网4--192.168.137.1，入端口编号1为UDP，入端口编号2为以太网4，勾选双向通道。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添加AR201路由器，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连接好线，云2号端口连接AR201的0号端口。</w:t>
      </w:r>
    </w:p>
    <w:p w14:paraId="0622E728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</w:pPr>
      <w:r>
        <w:drawing>
          <wp:inline distT="0" distB="0" distL="114300" distR="114300">
            <wp:extent cx="6226810" cy="4231005"/>
            <wp:effectExtent l="0" t="0" r="2540" b="1714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921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095750" cy="3295650"/>
            <wp:effectExtent l="0" t="0" r="0" b="0"/>
            <wp:docPr id="1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配置AR1</w:t>
      </w:r>
    </w:p>
    <w:p w14:paraId="54DDA75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4940911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3758F2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  <w:t>[Huawei]int g0/0/0# 接口配置 192.168.137.0/24这个网段的地址，别是192.168.137.1，这个地址是你电脑的KM-TEST网卡已经设置了[Huawei-GigabitEthernet0/0/0]ip address 192.168.137.123 24  # 配置一条静态的缺省路由，让AR路由器可以发到192.168.137.1，也就是KM-TEST网卡，然后因为是网络共享，KM-TEST网卡会通过WLAN网卡上网[Huawei]ip route-static 0.0.0.0 0.0.0.0 192.168.137.1测试ensp中路由连接外网[Huawei]ping 8.8.8.8</w:t>
      </w:r>
    </w:p>
    <w:p w14:paraId="043747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7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75"/>
          <w:sz w:val="21"/>
          <w:szCs w:val="21"/>
        </w:rPr>
        <w:t>04</w:t>
      </w:r>
    </w:p>
    <w:p w14:paraId="27A9A5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sz w:val="21"/>
          <w:szCs w:val="21"/>
        </w:rPr>
        <w:t>ENSP与公网通过DNS通信</w:t>
      </w:r>
    </w:p>
    <w:p w14:paraId="59E6E81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2971800"/>
            <wp:effectExtent l="0" t="0" r="0" b="0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58350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128E21B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2E9A684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27E0BC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  <w:t>[Huawei]int g0/0/1[Huawei-GigabitEthernet0/0/0]ip address 192.168.2.2 24PC配置IP、网关、DNS</w:t>
      </w:r>
    </w:p>
    <w:p w14:paraId="42B62B7D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2705100"/>
            <wp:effectExtent l="0" t="0" r="0" b="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AR路由器是支持作为DNS客户端或DNS Proxy/Relay，可以通过静态和动态方式配置DNS解析，不支持自身作为DNS服务器。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1、静态方式：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通过手动建立域名和IP地址之间的对应关系表来实现静态域名解析，在设备上建立静态域名解析表，当客户端需要域名所对应的IP地址时，在静态域名解析表中查找指定的域名，从而获得所对应的IP地址，实现域名解析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比如现在windows上用“nslookup”名查一下 域名baidu.com对应的，（每个地区不一样，以你的真实反馈为准）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1333500"/>
            <wp:effectExtent l="0" t="0" r="0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例如：</w:t>
      </w:r>
    </w:p>
    <w:p w14:paraId="35876B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  <w:t>[Huawei]ip host baidu.com 39.153.66.10 //配置静态DNS表项 [Huawei] dns proxy enable   //配置DNS代理功能DNS代理接收到DNS客户端的DNS请求报文后会先查找本地域名解析表，然后我们用PC测试访问baidu.comPC&gt;ping baidu.combaidu.com，可以通；其他的域名都不能通，因为你只写了这一个静态映射，其他的域名都没有进行映射。</w:t>
      </w:r>
    </w:p>
    <w:p w14:paraId="7D9D5E3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2、动态方式：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DNS代理接收到DNS客户端的DNS请求报文后会先查找本地域名解析表，如果未查询到对应的解析表项，才将DNS请求报文转发给DNS服务器。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DNS中继接收到DNS客户端的DNS请求报文后不会查询本地域名解析表，而是直接将其转发给DNS服务器进行解析。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动态域名解析需要域名服务器的配合。例如：</w:t>
      </w:r>
    </w:p>
    <w:p w14:paraId="0582B5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  <w:t>[Huawei] dns relay enable // 配置DNS中继（可选）[Huawei] dns resolve // 使能动态域名解析功能</w:t>
      </w:r>
    </w:p>
    <w:p w14:paraId="79074DD3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查看你的本地域名解析服务器地址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485775"/>
            <wp:effectExtent l="0" t="0" r="0" b="9525"/>
            <wp:docPr id="1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7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[Huawei] dns server 223.5.5.5 //配置DNS服务器的IP地址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现在动态域名配置完，PC就可以随便ping 域名了，只要是你Windows能ping 通的，PC都可以ping通。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3、DHCP方式：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AR作为DHCP服务器给下面PC进行DHCP动态分配地址的时候，也可以分配DNS地址，这个是在DHCP的功能中配置。</w:t>
      </w:r>
    </w:p>
    <w:p w14:paraId="39E728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  <w:t>[Huawei] dhcp enable //开启DHCP功[Huawei] ip pool pool1   //配置全局地址池[Huawei-ip-pool-pool1] network 192.168.2.0 mask 255.255.255.0  //配置可动态分配的IP地址范围[Huawei-ip-pool-pool1] gateway-list 192.168.2.1 //配置网关地址[Huawei-ip-pool-pool1] dns-list 223.5.5.5 //配置DNS地址[Huawei-ip-pool-pool1] quit[Huawei] interface GigabitEthernet 0/0/1  //DHCP服务器连接客户端的接口[Huawei-GigabitEthernet0/0/1] ip address 192.168.2.1 255.255.255.0 //须与地址池在同一网段[Huawei-GigabitEthernet0/0/1] dhcp select global //使能接口采用</w:t>
      </w:r>
    </w:p>
    <w:p w14:paraId="0849D024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全局地址池的DHCP服务器功能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然后将PC改成DHCP获取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334000" cy="1466850"/>
            <wp:effectExtent l="0" t="0" r="0" b="0"/>
            <wp:docPr id="14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IMG_27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//查看PC的DHCP获取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PC&gt;ipconfig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pacing w:val="15"/>
          <w:kern w:val="0"/>
          <w:sz w:val="21"/>
          <w:szCs w:val="21"/>
          <w:lang w:val="en-US" w:eastAsia="zh-CN" w:bidi="ar"/>
        </w:rPr>
        <w:t>这样PC在通过域名访问的时候，会直接找DHCP分配的域名服务器进行解析。</w:t>
      </w:r>
    </w:p>
    <w:p w14:paraId="0FC8D55C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1"/>
          <w:szCs w:val="21"/>
        </w:rPr>
      </w:pPr>
    </w:p>
    <w:p w14:paraId="0F6A1BC4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>参考：</w:t>
      </w:r>
    </w:p>
    <w:p w14:paraId="70223B19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instrText xml:space="preserve"> HYPERLINK "https://forum.huawei.com/enterprise/cn/zh/thread/blog/686658093129285632?blogId=686658093129285632" </w:instrTex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cstheme="minorEastAsia"/>
          <w:b w:val="0"/>
          <w:bCs w:val="0"/>
          <w:i w:val="0"/>
          <w:iCs w:val="0"/>
          <w:sz w:val="21"/>
          <w:szCs w:val="21"/>
          <w:lang w:val="en-US" w:eastAsia="zh-CN"/>
        </w:rPr>
        <w:t>https://forum.huawei.com/enterprise/cn/zh/thread/blog/686658093129285632?blogId=686658093129285632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end"/>
      </w:r>
    </w:p>
    <w:p w14:paraId="65D85A70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</w:p>
    <w:p w14:paraId="7F951D4B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instrText xml:space="preserve"> HYPERLINK "https://mp.weixin.qq.com/s?__biz=MzIwMDIxOTgxNw==&amp;mid=2247568328&amp;idx=1&amp;sn=e01b980722e05cb7c711271eec40f566&amp;chksm=975985808048b41f9342db2f5932874805ec05a34cf3e847750fa1b4fde64464072523a9e45d&amp;scene=27" </w:instrTex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cstheme="minorEastAsia"/>
          <w:b w:val="0"/>
          <w:bCs w:val="0"/>
          <w:i w:val="0"/>
          <w:iCs w:val="0"/>
          <w:sz w:val="21"/>
          <w:szCs w:val="21"/>
          <w:lang w:val="en-US" w:eastAsia="zh-CN"/>
        </w:rPr>
        <w:t>https://mp.weixin.qq.com/s?__biz=MzIwMDIxOTgxNw==&amp;mid=2247568328&amp;idx=1&amp;sn=e01b980722e05cb7c711271eec40f566&amp;chksm=975985808048b41f9342db2f5932874805ec05a34cf3e847750fa1b4fde64464072523a9e45d&amp;scene=27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end"/>
      </w:r>
    </w:p>
    <w:p w14:paraId="69D3B9ED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</w:p>
    <w:p w14:paraId="5354168E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instrText xml:space="preserve"> HYPERLINK "https://blog.csdn.net/wuhong1989/article/details/118882822" </w:instrTex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Theme="minorEastAsia" w:hAnsiTheme="minorEastAsia" w:cstheme="minorEastAsia"/>
          <w:b w:val="0"/>
          <w:bCs w:val="0"/>
          <w:i w:val="0"/>
          <w:iCs w:val="0"/>
          <w:sz w:val="21"/>
          <w:szCs w:val="21"/>
          <w:lang w:val="en-US" w:eastAsia="zh-CN"/>
        </w:rPr>
        <w:t>https://blog.csdn.net/wuhong1989/article/details/118882822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fldChar w:fldCharType="end"/>
      </w:r>
    </w:p>
    <w:p w14:paraId="500492FB">
      <w:pP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1B08A"/>
    <w:multiLevelType w:val="multilevel"/>
    <w:tmpl w:val="9121B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D47DB75"/>
    <w:multiLevelType w:val="multilevel"/>
    <w:tmpl w:val="0D47DB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E2A1126"/>
    <w:multiLevelType w:val="singleLevel"/>
    <w:tmpl w:val="5E2A11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03585"/>
    <w:rsid w:val="32D8136C"/>
    <w:rsid w:val="4A8513C3"/>
    <w:rsid w:val="61567C78"/>
    <w:rsid w:val="775F5DFA"/>
    <w:rsid w:val="7F8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webp"/><Relationship Id="rId20" Type="http://schemas.openxmlformats.org/officeDocument/2006/relationships/image" Target="media/image17.webp"/><Relationship Id="rId2" Type="http://schemas.openxmlformats.org/officeDocument/2006/relationships/settings" Target="settings.xml"/><Relationship Id="rId19" Type="http://schemas.openxmlformats.org/officeDocument/2006/relationships/image" Target="media/image16.webp"/><Relationship Id="rId18" Type="http://schemas.openxmlformats.org/officeDocument/2006/relationships/image" Target="media/image15.webp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png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2025-06-29T09:00:00Z</dcterms:created>
  <dc:creator>Administrator</dc:creator>
  <cp:lastModifiedBy>Administrator</cp:lastModifiedBy>
  <dcterms:modified xsi:type="dcterms:W3CDTF">2025-06-29T11:52:17Z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0FAD5672C6ED49F7B6D0539BE196DAEA_12</vt:lpwstr>
  </property>
</Properties>
</file>